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B314" w14:textId="77777777" w:rsidR="003A2386" w:rsidRPr="00203301" w:rsidRDefault="003A2386" w:rsidP="003A2386">
      <w:pPr>
        <w:pBdr>
          <w:bottom w:val="single" w:sz="6" w:space="1" w:color="auto"/>
        </w:pBdr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20330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PRESSEMITTEILUNG</w:t>
      </w:r>
    </w:p>
    <w:p w14:paraId="23BFF90F" w14:textId="77777777" w:rsidR="003A2386" w:rsidRPr="00203301" w:rsidRDefault="003A2386" w:rsidP="003A2386">
      <w:pPr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203301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BUCHELE GMBH, Industriestraße 3, 73061 Ebersbach, www.buchele.de</w:t>
      </w:r>
    </w:p>
    <w:p w14:paraId="51B80174" w14:textId="348707A6" w:rsidR="003A2386" w:rsidRPr="00203301" w:rsidRDefault="003A2386" w:rsidP="00A31156">
      <w:pPr>
        <w:spacing w:line="240" w:lineRule="auto"/>
        <w:ind w:right="1134"/>
        <w:rPr>
          <w:rFonts w:ascii="Arial" w:hAnsi="Arial" w:cs="Arial"/>
          <w:b/>
          <w:bCs/>
          <w:sz w:val="24"/>
          <w:szCs w:val="24"/>
        </w:rPr>
      </w:pPr>
    </w:p>
    <w:p w14:paraId="684B6B2C" w14:textId="77777777" w:rsidR="00203301" w:rsidRDefault="00203301" w:rsidP="00203301">
      <w:pPr>
        <w:spacing w:line="240" w:lineRule="auto"/>
        <w:ind w:right="1134"/>
        <w:jc w:val="right"/>
        <w:rPr>
          <w:rFonts w:ascii="Arial" w:hAnsi="Arial" w:cs="Arial"/>
          <w:b/>
          <w:bCs/>
          <w:sz w:val="24"/>
          <w:szCs w:val="24"/>
        </w:rPr>
      </w:pPr>
    </w:p>
    <w:p w14:paraId="5CF606E4" w14:textId="42ADB649" w:rsidR="003A2386" w:rsidRPr="00203301" w:rsidRDefault="00715AF0" w:rsidP="00203301">
      <w:pPr>
        <w:spacing w:line="240" w:lineRule="auto"/>
        <w:ind w:right="1134"/>
        <w:jc w:val="right"/>
        <w:rPr>
          <w:rFonts w:ascii="Arial" w:hAnsi="Arial" w:cs="Arial"/>
          <w:b/>
          <w:bCs/>
          <w:sz w:val="24"/>
          <w:szCs w:val="24"/>
        </w:rPr>
      </w:pPr>
      <w:r w:rsidRPr="00203301">
        <w:rPr>
          <w:rFonts w:ascii="Arial" w:hAnsi="Arial" w:cs="Arial"/>
          <w:b/>
          <w:bCs/>
          <w:sz w:val="24"/>
          <w:szCs w:val="24"/>
        </w:rPr>
        <w:br/>
      </w:r>
    </w:p>
    <w:p w14:paraId="3ABF9A3F" w14:textId="0D6E4321" w:rsidR="00203301" w:rsidRDefault="002D0AAC" w:rsidP="00A31156">
      <w:pPr>
        <w:spacing w:line="240" w:lineRule="auto"/>
        <w:ind w:right="1134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BAU 2025: </w:t>
      </w:r>
      <w:r w:rsidR="00436987" w:rsidRPr="00436987">
        <w:rPr>
          <w:rFonts w:ascii="Arial" w:hAnsi="Arial" w:cs="Arial"/>
          <w:b/>
          <w:bCs/>
          <w:sz w:val="48"/>
          <w:szCs w:val="48"/>
        </w:rPr>
        <w:t>Mit der „</w:t>
      </w:r>
      <w:proofErr w:type="spellStart"/>
      <w:r w:rsidR="00436987" w:rsidRPr="00436987">
        <w:rPr>
          <w:rFonts w:ascii="Arial" w:hAnsi="Arial" w:cs="Arial"/>
          <w:b/>
          <w:bCs/>
          <w:sz w:val="48"/>
          <w:szCs w:val="48"/>
        </w:rPr>
        <w:t>SHELTERline</w:t>
      </w:r>
      <w:proofErr w:type="spellEnd"/>
      <w:r w:rsidR="00436987" w:rsidRPr="00436987">
        <w:rPr>
          <w:rFonts w:ascii="Arial" w:hAnsi="Arial" w:cs="Arial"/>
          <w:b/>
          <w:bCs/>
          <w:sz w:val="48"/>
          <w:szCs w:val="48"/>
        </w:rPr>
        <w:t>“</w:t>
      </w:r>
      <w:r w:rsidR="00DC1A18">
        <w:rPr>
          <w:rFonts w:ascii="Arial" w:hAnsi="Arial" w:cs="Arial"/>
          <w:b/>
          <w:bCs/>
          <w:sz w:val="48"/>
          <w:szCs w:val="48"/>
        </w:rPr>
        <w:t xml:space="preserve"> </w:t>
      </w:r>
      <w:r w:rsidR="00436987" w:rsidRPr="00436987">
        <w:rPr>
          <w:rFonts w:ascii="Arial" w:hAnsi="Arial" w:cs="Arial"/>
          <w:b/>
          <w:bCs/>
          <w:sz w:val="48"/>
          <w:szCs w:val="48"/>
        </w:rPr>
        <w:t>präsentiert BUCHELE Türen +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 w:rsidR="00436987" w:rsidRPr="00436987">
        <w:rPr>
          <w:rFonts w:ascii="Arial" w:hAnsi="Arial" w:cs="Arial"/>
          <w:b/>
          <w:bCs/>
          <w:sz w:val="48"/>
          <w:szCs w:val="48"/>
        </w:rPr>
        <w:t xml:space="preserve">Tore ein </w:t>
      </w:r>
      <w:r w:rsidR="00BC3C23">
        <w:rPr>
          <w:rFonts w:ascii="Arial" w:hAnsi="Arial" w:cs="Arial"/>
          <w:b/>
          <w:bCs/>
          <w:sz w:val="48"/>
          <w:szCs w:val="48"/>
        </w:rPr>
        <w:t>innovatives</w:t>
      </w:r>
      <w:r w:rsidR="00436987" w:rsidRPr="00436987">
        <w:rPr>
          <w:rFonts w:ascii="Arial" w:hAnsi="Arial" w:cs="Arial"/>
          <w:b/>
          <w:bCs/>
          <w:sz w:val="48"/>
          <w:szCs w:val="48"/>
        </w:rPr>
        <w:t xml:space="preserve"> System für</w:t>
      </w:r>
      <w:r w:rsidR="00DC1A18">
        <w:rPr>
          <w:rFonts w:ascii="Arial" w:hAnsi="Arial" w:cs="Arial"/>
          <w:b/>
          <w:bCs/>
          <w:sz w:val="48"/>
          <w:szCs w:val="48"/>
        </w:rPr>
        <w:t xml:space="preserve"> </w:t>
      </w:r>
      <w:r w:rsidR="00436987" w:rsidRPr="00436987">
        <w:rPr>
          <w:rFonts w:ascii="Arial" w:hAnsi="Arial" w:cs="Arial"/>
          <w:b/>
          <w:bCs/>
          <w:sz w:val="48"/>
          <w:szCs w:val="48"/>
        </w:rPr>
        <w:t>Schutzräume</w:t>
      </w:r>
    </w:p>
    <w:p w14:paraId="5F319C3B" w14:textId="77777777" w:rsidR="00436987" w:rsidRPr="00203301" w:rsidRDefault="00436987" w:rsidP="00A31156">
      <w:pPr>
        <w:spacing w:line="240" w:lineRule="auto"/>
        <w:ind w:right="1134"/>
        <w:rPr>
          <w:rFonts w:ascii="Arial" w:hAnsi="Arial" w:cs="Arial"/>
          <w:b/>
          <w:bCs/>
          <w:sz w:val="48"/>
          <w:szCs w:val="48"/>
        </w:rPr>
      </w:pPr>
    </w:p>
    <w:p w14:paraId="4F4478E0" w14:textId="16B3C88E" w:rsidR="002D0AAC" w:rsidRDefault="002D0AAC" w:rsidP="002D0AAC">
      <w:pPr>
        <w:spacing w:line="360" w:lineRule="auto"/>
        <w:ind w:righ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BUCHELE</w:t>
      </w:r>
      <w:r w:rsidRPr="002033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Türen + Tore</w:t>
      </w:r>
      <w:r w:rsidRPr="00203301">
        <w:rPr>
          <w:rFonts w:ascii="Arial" w:hAnsi="Arial" w:cs="Arial"/>
          <w:b/>
          <w:bCs/>
          <w:sz w:val="24"/>
          <w:szCs w:val="24"/>
        </w:rPr>
        <w:t xml:space="preserve"> präsentiert </w:t>
      </w:r>
      <w:r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SHELTERline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“ – eine innovative Produktreihe, die Türen, Tore und Fensterklappen für höchste Sicherheit in Schutzräumen im Privatbereich, in Zivilschutzanlagen oder für Behörden</w:t>
      </w:r>
      <w:r w:rsidRPr="0020330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33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551CCC" w14:textId="77777777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3B1B578" w14:textId="634BA98B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SHELTERline</w:t>
      </w:r>
      <w:proofErr w:type="spellEnd"/>
      <w:r>
        <w:rPr>
          <w:rFonts w:ascii="Arial" w:hAnsi="Arial" w:cs="Arial"/>
          <w:sz w:val="24"/>
          <w:szCs w:val="24"/>
        </w:rPr>
        <w:t xml:space="preserve">“ heißt ein </w:t>
      </w:r>
      <w:r w:rsidR="00EE61D3">
        <w:rPr>
          <w:rFonts w:ascii="Arial" w:hAnsi="Arial" w:cs="Arial"/>
          <w:sz w:val="24"/>
          <w:szCs w:val="24"/>
        </w:rPr>
        <w:t>die neue</w:t>
      </w:r>
      <w:r>
        <w:rPr>
          <w:rFonts w:ascii="Arial" w:hAnsi="Arial" w:cs="Arial"/>
          <w:sz w:val="24"/>
          <w:szCs w:val="24"/>
        </w:rPr>
        <w:t xml:space="preserve"> </w:t>
      </w:r>
      <w:r w:rsidR="00EE61D3">
        <w:rPr>
          <w:rFonts w:ascii="Arial" w:hAnsi="Arial" w:cs="Arial"/>
          <w:sz w:val="24"/>
          <w:szCs w:val="24"/>
        </w:rPr>
        <w:t>BUCHELE-Innovation</w:t>
      </w:r>
      <w:r>
        <w:rPr>
          <w:rFonts w:ascii="Arial" w:hAnsi="Arial" w:cs="Arial"/>
          <w:sz w:val="24"/>
          <w:szCs w:val="24"/>
        </w:rPr>
        <w:t xml:space="preserve"> für Schutzräume, das sich durch seinen hohen Sicherheitsstandard auszeichnet. Die Türen der „</w:t>
      </w:r>
      <w:proofErr w:type="spellStart"/>
      <w:r>
        <w:rPr>
          <w:rFonts w:ascii="Arial" w:hAnsi="Arial" w:cs="Arial"/>
          <w:sz w:val="24"/>
          <w:szCs w:val="24"/>
        </w:rPr>
        <w:t>SHELTERline</w:t>
      </w:r>
      <w:proofErr w:type="spellEnd"/>
      <w:r>
        <w:rPr>
          <w:rFonts w:ascii="Arial" w:hAnsi="Arial" w:cs="Arial"/>
          <w:sz w:val="24"/>
          <w:szCs w:val="24"/>
        </w:rPr>
        <w:t>“ schützen vor Explosionsdruck bis zu 800 kPa, haben einen Einbruchschutz bis zu RC5, halten bis zur Brandschutzklasse EI</w:t>
      </w:r>
      <w:r w:rsidRPr="00251431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90 Stand und sind zudem gasdicht sowie durchschusshemmend bis zu FB7.</w:t>
      </w:r>
    </w:p>
    <w:p w14:paraId="163CC6EF" w14:textId="77777777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neue Serie gibt es in drei Varianten:</w:t>
      </w:r>
    </w:p>
    <w:p w14:paraId="34A87F6A" w14:textId="77777777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Type D – Türen sowohl einflügelig als auch zweiflügelig</w:t>
      </w:r>
    </w:p>
    <w:p w14:paraId="3F2CCF03" w14:textId="77777777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 w:rsidRPr="000860CE">
        <w:rPr>
          <w:rFonts w:ascii="Arial" w:hAnsi="Arial" w:cs="Arial"/>
          <w:sz w:val="24"/>
          <w:szCs w:val="24"/>
        </w:rPr>
        <w:t>• Type G – Tore in versch</w:t>
      </w:r>
      <w:r>
        <w:rPr>
          <w:rFonts w:ascii="Arial" w:hAnsi="Arial" w:cs="Arial"/>
          <w:sz w:val="24"/>
          <w:szCs w:val="24"/>
        </w:rPr>
        <w:t>iedenen Arten und Größen</w:t>
      </w:r>
    </w:p>
    <w:p w14:paraId="350E8733" w14:textId="77777777" w:rsidR="002D0AAC" w:rsidRPr="000860CE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Type H – Fensterklappen </w:t>
      </w:r>
    </w:p>
    <w:p w14:paraId="08E88D5F" w14:textId="77777777" w:rsidR="002D0AAC" w:rsidRDefault="002D0AAC" w:rsidP="00DC1A18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14:paraId="2E2096F6" w14:textId="6EEC5E45" w:rsidR="00DC1A18" w:rsidRPr="00203301" w:rsidRDefault="002D0AAC" w:rsidP="00DC1A18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Sicher, wenn alles unsicher ist</w:t>
      </w:r>
    </w:p>
    <w:p w14:paraId="3A1B0CBF" w14:textId="52FAD812" w:rsidR="00DC1A18" w:rsidRDefault="00436987" w:rsidP="00DC1A18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 w:rsidRPr="00436987">
        <w:rPr>
          <w:rFonts w:ascii="Arial" w:hAnsi="Arial" w:cs="Arial"/>
          <w:sz w:val="24"/>
          <w:szCs w:val="24"/>
        </w:rPr>
        <w:t>Die Türen der Modellvariante „Type D“ schützen vor Explosionsdruck bis zu 800 kPa, haben einen Einbruchschutz bis zu R</w:t>
      </w:r>
      <w:r w:rsidR="00CE5703">
        <w:rPr>
          <w:rFonts w:ascii="Arial" w:hAnsi="Arial" w:cs="Arial"/>
          <w:sz w:val="24"/>
          <w:szCs w:val="24"/>
        </w:rPr>
        <w:t>C</w:t>
      </w:r>
      <w:r w:rsidRPr="00436987">
        <w:rPr>
          <w:rFonts w:ascii="Arial" w:hAnsi="Arial" w:cs="Arial"/>
          <w:sz w:val="24"/>
          <w:szCs w:val="24"/>
        </w:rPr>
        <w:t xml:space="preserve">5, halten bis zur </w:t>
      </w:r>
      <w:r w:rsidRPr="00436987">
        <w:rPr>
          <w:rFonts w:ascii="Arial" w:hAnsi="Arial" w:cs="Arial"/>
          <w:sz w:val="24"/>
          <w:szCs w:val="24"/>
        </w:rPr>
        <w:lastRenderedPageBreak/>
        <w:t>Brandschutzklasse EI</w:t>
      </w:r>
      <w:r w:rsidR="00EE61D3" w:rsidRPr="00EE61D3">
        <w:rPr>
          <w:rFonts w:ascii="Arial" w:hAnsi="Arial" w:cs="Arial"/>
          <w:sz w:val="24"/>
          <w:szCs w:val="24"/>
          <w:vertAlign w:val="subscript"/>
        </w:rPr>
        <w:t>2</w:t>
      </w:r>
      <w:r w:rsidRPr="00436987">
        <w:rPr>
          <w:rFonts w:ascii="Arial" w:hAnsi="Arial" w:cs="Arial"/>
          <w:sz w:val="24"/>
          <w:szCs w:val="24"/>
        </w:rPr>
        <w:t>90 Stand und sind zudem gasdicht sowie durschusshemmend bis zu FB7</w:t>
      </w:r>
      <w:r w:rsidR="00FA40A5">
        <w:rPr>
          <w:rFonts w:ascii="Arial" w:hAnsi="Arial" w:cs="Arial"/>
          <w:sz w:val="24"/>
          <w:szCs w:val="24"/>
        </w:rPr>
        <w:t xml:space="preserve">. </w:t>
      </w:r>
      <w:r w:rsidR="002D0AAC">
        <w:rPr>
          <w:rFonts w:ascii="Arial" w:hAnsi="Arial" w:cs="Arial"/>
          <w:sz w:val="24"/>
          <w:szCs w:val="24"/>
        </w:rPr>
        <w:t xml:space="preserve">Eingesetzt werden diese Varianten insbesondere in privaten Schutzräumen und können auch in zivilen Bereichen nachgerüstet werden. In Kombination mit Fensterklappen („Type H“) und zum Beispiel </w:t>
      </w:r>
      <w:r w:rsidR="00EE61D3">
        <w:rPr>
          <w:rFonts w:ascii="Arial" w:hAnsi="Arial" w:cs="Arial"/>
          <w:sz w:val="24"/>
          <w:szCs w:val="24"/>
        </w:rPr>
        <w:t>s</w:t>
      </w:r>
      <w:r w:rsidR="002D0AAC">
        <w:rPr>
          <w:rFonts w:ascii="Arial" w:hAnsi="Arial" w:cs="Arial"/>
          <w:sz w:val="24"/>
          <w:szCs w:val="24"/>
        </w:rPr>
        <w:t xml:space="preserve">tahlverstärkten Innenwänden für den Schutzraum kann BUCHELE bei Bedarf ein ganzheitliches Konzept bieten. </w:t>
      </w:r>
    </w:p>
    <w:p w14:paraId="3D8E36C8" w14:textId="7AB26DC5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drei Typen haben das </w:t>
      </w:r>
      <w:r w:rsidRPr="00436987">
        <w:rPr>
          <w:rFonts w:ascii="Arial" w:hAnsi="Arial" w:cs="Arial"/>
          <w:sz w:val="24"/>
          <w:szCs w:val="24"/>
        </w:rPr>
        <w:t>Emergency-Close-System</w:t>
      </w:r>
      <w:r>
        <w:rPr>
          <w:rFonts w:ascii="Arial" w:hAnsi="Arial" w:cs="Arial"/>
          <w:sz w:val="24"/>
          <w:szCs w:val="24"/>
        </w:rPr>
        <w:t xml:space="preserve">, das mit wenigen Handgriffen effektiv geschlossen werden können und so innerhalb von Sekunden Sicherheit bietet. Ist die Gefahrenlage vorbei, können die Türen mit dem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Easy-Remove-System“ von innen geöffnet werden. Die Bänder können dabei entfernt und die Türe nach außen aufgedrückt werden, selbst wenn sie zum Beispiel durch Schutt blockiert ist. </w:t>
      </w:r>
    </w:p>
    <w:p w14:paraId="4BE4C9EC" w14:textId="77777777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2B2DB149" w14:textId="7352D5E6" w:rsidR="002D0AAC" w:rsidRP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 w:rsidRPr="002D0AAC">
        <w:rPr>
          <w:rFonts w:ascii="Arial" w:hAnsi="Arial" w:cs="Arial"/>
          <w:b/>
          <w:bCs/>
          <w:sz w:val="24"/>
          <w:szCs w:val="24"/>
        </w:rPr>
        <w:t>Tore für hohe Durchfahrtshöhen und Tunnel</w:t>
      </w:r>
    </w:p>
    <w:p w14:paraId="13D86D20" w14:textId="1273966B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Type G ist für größere Schutzraumanlagen oder Bunker-Facilitys von Behörden gedacht, die Eingänge und Einfahrten mit größeren Dimensionen haben. Die Tore sind dabei sowohl als ein- und zweiflügelige Ausführungen realisierbar, aber auch in anderen Varianten. Schiebetore zum Beispiel können in Tiefgaragen oder U-Bahnstationen nachgerüstet werden, um dort entsprechende Zivilschutzmöglichkeiten zu schaffen. </w:t>
      </w:r>
      <w:proofErr w:type="spellStart"/>
      <w:r>
        <w:rPr>
          <w:rFonts w:ascii="Arial" w:hAnsi="Arial" w:cs="Arial"/>
          <w:sz w:val="24"/>
          <w:szCs w:val="24"/>
        </w:rPr>
        <w:t>Hubtore</w:t>
      </w:r>
      <w:proofErr w:type="spellEnd"/>
      <w:r>
        <w:rPr>
          <w:rFonts w:ascii="Arial" w:hAnsi="Arial" w:cs="Arial"/>
          <w:sz w:val="24"/>
          <w:szCs w:val="24"/>
        </w:rPr>
        <w:t xml:space="preserve"> oder XXL-Tore </w:t>
      </w:r>
      <w:r w:rsidR="00EE61D3">
        <w:rPr>
          <w:rFonts w:ascii="Arial" w:hAnsi="Arial" w:cs="Arial"/>
          <w:sz w:val="24"/>
          <w:szCs w:val="24"/>
        </w:rPr>
        <w:t xml:space="preserve">können auch in </w:t>
      </w:r>
      <w:r>
        <w:rPr>
          <w:rFonts w:ascii="Arial" w:hAnsi="Arial" w:cs="Arial"/>
          <w:sz w:val="24"/>
          <w:szCs w:val="24"/>
        </w:rPr>
        <w:t xml:space="preserve">speziellen Formen </w:t>
      </w:r>
      <w:r w:rsidR="00EE61D3">
        <w:rPr>
          <w:rFonts w:ascii="Arial" w:hAnsi="Arial" w:cs="Arial"/>
          <w:sz w:val="24"/>
          <w:szCs w:val="24"/>
        </w:rPr>
        <w:t>herg</w:t>
      </w:r>
      <w:r w:rsidR="004F1E4C">
        <w:rPr>
          <w:rFonts w:ascii="Arial" w:hAnsi="Arial" w:cs="Arial"/>
          <w:sz w:val="24"/>
          <w:szCs w:val="24"/>
        </w:rPr>
        <w:t>e</w:t>
      </w:r>
      <w:r w:rsidR="00EE61D3">
        <w:rPr>
          <w:rFonts w:ascii="Arial" w:hAnsi="Arial" w:cs="Arial"/>
          <w:sz w:val="24"/>
          <w:szCs w:val="24"/>
        </w:rPr>
        <w:t xml:space="preserve">stellt werden </w:t>
      </w:r>
      <w:r>
        <w:rPr>
          <w:rFonts w:ascii="Arial" w:hAnsi="Arial" w:cs="Arial"/>
          <w:sz w:val="24"/>
          <w:szCs w:val="24"/>
        </w:rPr>
        <w:t xml:space="preserve">– übrigens alles </w:t>
      </w:r>
      <w:r w:rsidR="00EE61D3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made</w:t>
      </w:r>
      <w:proofErr w:type="spellEnd"/>
      <w:r>
        <w:rPr>
          <w:rFonts w:ascii="Arial" w:hAnsi="Arial" w:cs="Arial"/>
          <w:sz w:val="24"/>
          <w:szCs w:val="24"/>
        </w:rPr>
        <w:t xml:space="preserve"> in Germany</w:t>
      </w:r>
      <w:r w:rsidR="00EE61D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21301C8" w14:textId="77777777" w:rsidR="002D0AAC" w:rsidRDefault="002D0AAC" w:rsidP="00DC1A18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E382D2C" w14:textId="28D111E2" w:rsidR="002D0AAC" w:rsidRPr="00203301" w:rsidRDefault="002D0AAC" w:rsidP="002D0AAC">
      <w:pPr>
        <w:spacing w:line="36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BUCHELE-Innovationen auf der Messe BAU 2025</w:t>
      </w:r>
    </w:p>
    <w:p w14:paraId="7C29D0D0" w14:textId="27494EED" w:rsidR="002D0AAC" w:rsidRDefault="002D0AAC" w:rsidP="002D0AAC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Neben der innovativen </w:t>
      </w:r>
      <w:proofErr w:type="spellStart"/>
      <w:r>
        <w:rPr>
          <w:rFonts w:ascii="Arial" w:hAnsi="Arial" w:cs="Arial"/>
          <w:sz w:val="24"/>
          <w:szCs w:val="24"/>
        </w:rPr>
        <w:t>SHELTERline</w:t>
      </w:r>
      <w:proofErr w:type="spellEnd"/>
      <w:r>
        <w:rPr>
          <w:rFonts w:ascii="Arial" w:hAnsi="Arial" w:cs="Arial"/>
          <w:sz w:val="24"/>
          <w:szCs w:val="24"/>
        </w:rPr>
        <w:t xml:space="preserve"> präsentiert BUCHELE </w:t>
      </w:r>
      <w:r>
        <w:rPr>
          <w:rFonts w:ascii="Arial" w:hAnsi="Arial" w:cs="Arial"/>
          <w:sz w:val="24"/>
          <w:szCs w:val="24"/>
        </w:rPr>
        <w:t xml:space="preserve">auf der Weltleitmesse BAU </w:t>
      </w:r>
      <w:r>
        <w:rPr>
          <w:rFonts w:ascii="Arial" w:hAnsi="Arial" w:cs="Arial"/>
          <w:sz w:val="24"/>
          <w:szCs w:val="24"/>
        </w:rPr>
        <w:t xml:space="preserve">auch die Highlights und Innovationen aus seinem Gesamtprogramm aus den Bereichen Spezialtüren, Objekt-, Schall- und Brandschutz </w:t>
      </w:r>
      <w:r w:rsidRPr="00251431">
        <w:rPr>
          <w:rFonts w:ascii="Arial" w:hAnsi="Arial" w:cs="Arial"/>
          <w:sz w:val="24"/>
          <w:szCs w:val="24"/>
        </w:rPr>
        <w:t>in Halle B3, Stand 303</w:t>
      </w:r>
      <w:r>
        <w:rPr>
          <w:rFonts w:ascii="Arial" w:hAnsi="Arial" w:cs="Arial"/>
          <w:sz w:val="24"/>
          <w:szCs w:val="24"/>
        </w:rPr>
        <w:t>. Die individuellen Möglichkeiten der unterschiedlichsten Spezialtüren lassen sich mehrfach kombiniere</w:t>
      </w:r>
      <w:r w:rsidR="00EE61D3">
        <w:rPr>
          <w:rFonts w:ascii="Arial" w:hAnsi="Arial" w:cs="Arial"/>
          <w:sz w:val="24"/>
          <w:szCs w:val="24"/>
        </w:rPr>
        <w:t>n und werden individuell für das jeweilige Projekt angepasst und konzipiert</w:t>
      </w:r>
      <w:r>
        <w:rPr>
          <w:rFonts w:ascii="Arial" w:hAnsi="Arial" w:cs="Arial"/>
          <w:sz w:val="24"/>
          <w:szCs w:val="24"/>
        </w:rPr>
        <w:t xml:space="preserve">. </w:t>
      </w:r>
      <w:r w:rsidRPr="0020330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Wir wollen zeigen, welche individuellen</w:t>
      </w:r>
      <w:r w:rsidRPr="00203301">
        <w:rPr>
          <w:rFonts w:ascii="Arial" w:hAnsi="Arial" w:cs="Arial"/>
          <w:sz w:val="24"/>
          <w:szCs w:val="24"/>
        </w:rPr>
        <w:t xml:space="preserve"> Lösungen </w:t>
      </w:r>
      <w:r>
        <w:rPr>
          <w:rFonts w:ascii="Arial" w:hAnsi="Arial" w:cs="Arial"/>
          <w:sz w:val="24"/>
          <w:szCs w:val="24"/>
        </w:rPr>
        <w:t>wir ermöglichen können</w:t>
      </w:r>
      <w:r w:rsidRPr="00203301">
        <w:rPr>
          <w:rFonts w:ascii="Arial" w:hAnsi="Arial" w:cs="Arial"/>
          <w:sz w:val="24"/>
          <w:szCs w:val="24"/>
        </w:rPr>
        <w:t>, die nicht nur höchste Sicherheitsansprüche ge</w:t>
      </w:r>
      <w:r>
        <w:rPr>
          <w:rFonts w:ascii="Arial" w:hAnsi="Arial" w:cs="Arial"/>
          <w:sz w:val="24"/>
          <w:szCs w:val="24"/>
        </w:rPr>
        <w:t>währleisten</w:t>
      </w:r>
      <w:r w:rsidRPr="00203301">
        <w:rPr>
          <w:rFonts w:ascii="Arial" w:hAnsi="Arial" w:cs="Arial"/>
          <w:sz w:val="24"/>
          <w:szCs w:val="24"/>
        </w:rPr>
        <w:t xml:space="preserve">, sondern die darüber </w:t>
      </w:r>
      <w:r w:rsidRPr="00203301">
        <w:rPr>
          <w:rFonts w:ascii="Arial" w:hAnsi="Arial" w:cs="Arial"/>
          <w:sz w:val="24"/>
          <w:szCs w:val="24"/>
        </w:rPr>
        <w:lastRenderedPageBreak/>
        <w:t>hinaus je nach Einsatzbereich auch noch weitere Funktionen haben können“</w:t>
      </w:r>
      <w:r>
        <w:rPr>
          <w:rFonts w:ascii="Arial" w:hAnsi="Arial" w:cs="Arial"/>
          <w:sz w:val="24"/>
          <w:szCs w:val="24"/>
        </w:rPr>
        <w:t>, sagt Geschäftsführer Jürgen Buchele.</w:t>
      </w:r>
    </w:p>
    <w:p w14:paraId="246E71EA" w14:textId="77777777" w:rsidR="00E1765F" w:rsidRDefault="00E1765F" w:rsidP="00DC1A18">
      <w:pPr>
        <w:spacing w:after="0" w:line="36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14:paraId="47B2FFF9" w14:textId="77777777" w:rsidR="0021528D" w:rsidRDefault="0021528D" w:rsidP="00E27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15C61" w14:textId="77777777" w:rsidR="0021528D" w:rsidRDefault="0021528D" w:rsidP="00E27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B24D5" w14:textId="3912C521" w:rsidR="00E27DB3" w:rsidRPr="00203301" w:rsidRDefault="00E27DB3" w:rsidP="00E27D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0330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Über BUCHELE</w:t>
      </w:r>
    </w:p>
    <w:p w14:paraId="39A0E967" w14:textId="0D6F4D4E" w:rsidR="00E27DB3" w:rsidRPr="00203301" w:rsidRDefault="00E27DB3" w:rsidP="00E27D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03301">
        <w:rPr>
          <w:rFonts w:ascii="Arial" w:eastAsia="Times New Roman" w:hAnsi="Arial" w:cs="Arial"/>
          <w:sz w:val="20"/>
          <w:szCs w:val="20"/>
          <w:lang w:eastAsia="de-DE"/>
        </w:rPr>
        <w:t>Die BUCHELE GmbH mit Sitz im schwäbischen Ebersbach/Fils gilt als einer der führenden Hersteller von multifunktionalen Stahltüren und XXL-Toren mit den verschiedensten Eigenschaften. Die Bandbreite der Anforderungen, die die Türen und Tore erfüllen, reicht von Objektschutz, Schallschutz und Brandschutz über Durchschuss- und Explosionshemmung bis zu Luftdichtigkeit, Hochwasser- und Strahlenschutz sowie Das Unternehmen beschäftigt rund 100 Mitarbeiterinnen und Mitarbeiter und ist als innovativer Hersteller individueller Türen und Tore bekannt.</w:t>
      </w:r>
    </w:p>
    <w:p w14:paraId="6D26EF27" w14:textId="77777777" w:rsidR="00E27DB3" w:rsidRPr="00203301" w:rsidRDefault="00E27DB3" w:rsidP="00E27D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03301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0330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Online:</w:t>
      </w:r>
      <w:r w:rsidRPr="00203301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203301">
        <w:rPr>
          <w:rFonts w:ascii="Arial" w:eastAsia="Times New Roman" w:hAnsi="Arial" w:cs="Arial"/>
          <w:sz w:val="20"/>
          <w:szCs w:val="20"/>
          <w:lang w:eastAsia="de-DE"/>
        </w:rPr>
        <w:t>www.buchele.de</w:t>
      </w:r>
    </w:p>
    <w:p w14:paraId="09B1AA1A" w14:textId="77777777" w:rsidR="00E27DB3" w:rsidRPr="00203301" w:rsidRDefault="00E27DB3" w:rsidP="00E27DB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FD74F87" w14:textId="77777777" w:rsidR="00E27DB3" w:rsidRPr="00203301" w:rsidRDefault="00E27DB3" w:rsidP="00E27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2F511" w14:textId="77777777" w:rsidR="00E27DB3" w:rsidRPr="00203301" w:rsidRDefault="00E27DB3" w:rsidP="00E27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04CF1" w14:textId="77777777" w:rsidR="00E27DB3" w:rsidRPr="00203301" w:rsidRDefault="00E27DB3" w:rsidP="00E27DB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3301">
        <w:rPr>
          <w:rFonts w:ascii="Arial" w:hAnsi="Arial" w:cs="Arial"/>
          <w:b/>
          <w:bCs/>
          <w:sz w:val="24"/>
          <w:szCs w:val="24"/>
        </w:rPr>
        <w:t>Pressekontakt:</w:t>
      </w:r>
    </w:p>
    <w:p w14:paraId="1FA48323" w14:textId="77777777" w:rsidR="00E27DB3" w:rsidRPr="00203301" w:rsidRDefault="00E27DB3" w:rsidP="00E27D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478812" w14:textId="1B3E4CE9" w:rsidR="00E27DB3" w:rsidRPr="00203301" w:rsidRDefault="00E27DB3" w:rsidP="00E27D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301">
        <w:rPr>
          <w:rFonts w:ascii="Arial" w:eastAsia="Calibri" w:hAnsi="Arial" w:cs="Arial"/>
          <w:b/>
          <w:bCs/>
          <w:noProof/>
          <w:sz w:val="24"/>
          <w:szCs w:val="24"/>
          <w:lang w:eastAsia="de-DE"/>
        </w:rPr>
        <w:t>Tinoversum GmbH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</w:r>
      <w:r w:rsidR="00436987">
        <w:rPr>
          <w:rFonts w:ascii="Arial" w:eastAsia="Calibri" w:hAnsi="Arial" w:cs="Arial"/>
          <w:noProof/>
          <w:sz w:val="24"/>
          <w:szCs w:val="24"/>
          <w:lang w:eastAsia="de-DE"/>
        </w:rPr>
        <w:t>Nina Walter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t xml:space="preserve"> 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  <w:t>Büro Stauferpark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  <w:t>Manfred-Wörner-Straße 148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  <w:t>73037 Göppingen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  <w:t xml:space="preserve">Telefon: (07161) 15880-24 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  <w:t xml:space="preserve">Telefax: (07161) 50478-58 </w:t>
      </w:r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</w:r>
      <w:hyperlink r:id="rId7" w:history="1">
        <w:r w:rsidR="00436987" w:rsidRPr="00D73722">
          <w:rPr>
            <w:rStyle w:val="Hyperlink"/>
            <w:rFonts w:ascii="Arial" w:eastAsia="Calibri" w:hAnsi="Arial" w:cs="Arial"/>
            <w:noProof/>
            <w:sz w:val="24"/>
            <w:szCs w:val="24"/>
            <w:lang w:eastAsia="de-DE"/>
          </w:rPr>
          <w:t>nina.walter@tinoversum.de</w:t>
        </w:r>
      </w:hyperlink>
      <w:r w:rsidRPr="00203301">
        <w:rPr>
          <w:rFonts w:ascii="Arial" w:eastAsia="Calibri" w:hAnsi="Arial" w:cs="Arial"/>
          <w:noProof/>
          <w:sz w:val="24"/>
          <w:szCs w:val="24"/>
          <w:lang w:eastAsia="de-DE"/>
        </w:rPr>
        <w:br/>
      </w:r>
      <w:hyperlink r:id="rId8" w:history="1">
        <w:r w:rsidRPr="00203301">
          <w:rPr>
            <w:rStyle w:val="Hyperlink"/>
            <w:rFonts w:ascii="Arial" w:eastAsia="Calibri" w:hAnsi="Arial" w:cs="Arial"/>
            <w:noProof/>
            <w:color w:val="0563C1"/>
            <w:sz w:val="24"/>
            <w:szCs w:val="24"/>
            <w:lang w:eastAsia="de-DE"/>
          </w:rPr>
          <w:t>www.tinoversum.de</w:t>
        </w:r>
      </w:hyperlink>
    </w:p>
    <w:p w14:paraId="7CDB00FE" w14:textId="77777777" w:rsidR="004F1633" w:rsidRPr="00203301" w:rsidRDefault="004F1633" w:rsidP="00AE11CE">
      <w:pPr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</w:p>
    <w:sectPr w:rsidR="004F1633" w:rsidRPr="0020330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1AE9" w14:textId="77777777" w:rsidR="007102CD" w:rsidRDefault="007102CD" w:rsidP="007102CD">
      <w:pPr>
        <w:spacing w:after="0" w:line="240" w:lineRule="auto"/>
      </w:pPr>
      <w:r>
        <w:separator/>
      </w:r>
    </w:p>
  </w:endnote>
  <w:endnote w:type="continuationSeparator" w:id="0">
    <w:p w14:paraId="638B538F" w14:textId="77777777" w:rsidR="007102CD" w:rsidRDefault="007102CD" w:rsidP="0071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4978" w14:textId="77777777" w:rsidR="007102CD" w:rsidRDefault="007102CD" w:rsidP="007102CD">
      <w:pPr>
        <w:spacing w:after="0" w:line="240" w:lineRule="auto"/>
      </w:pPr>
      <w:r>
        <w:separator/>
      </w:r>
    </w:p>
  </w:footnote>
  <w:footnote w:type="continuationSeparator" w:id="0">
    <w:p w14:paraId="2B3802F3" w14:textId="77777777" w:rsidR="007102CD" w:rsidRDefault="007102CD" w:rsidP="0071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3ED2" w14:textId="50BB06A3" w:rsidR="003A2386" w:rsidRDefault="003A238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8D18D53" wp14:editId="76FFD35E">
          <wp:simplePos x="0" y="0"/>
          <wp:positionH relativeFrom="margin">
            <wp:posOffset>4429125</wp:posOffset>
          </wp:positionH>
          <wp:positionV relativeFrom="paragraph">
            <wp:posOffset>-635</wp:posOffset>
          </wp:positionV>
          <wp:extent cx="1251585" cy="262872"/>
          <wp:effectExtent l="0" t="0" r="5715" b="4445"/>
          <wp:wrapNone/>
          <wp:docPr id="1" name="Grafik 1" descr="C:\Users\Tino Fetzer\Desktop\buchel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ino Fetzer\Desktop\buchel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262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624B3" w14:textId="77777777" w:rsidR="003A2386" w:rsidRDefault="003A23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48"/>
    <w:rsid w:val="00046B2F"/>
    <w:rsid w:val="00053253"/>
    <w:rsid w:val="000D1094"/>
    <w:rsid w:val="000E03B8"/>
    <w:rsid w:val="00171933"/>
    <w:rsid w:val="00203301"/>
    <w:rsid w:val="0021528D"/>
    <w:rsid w:val="002B587B"/>
    <w:rsid w:val="002D0AAC"/>
    <w:rsid w:val="003117F8"/>
    <w:rsid w:val="003A2386"/>
    <w:rsid w:val="003A2DE7"/>
    <w:rsid w:val="00436987"/>
    <w:rsid w:val="004A1D8E"/>
    <w:rsid w:val="004F1633"/>
    <w:rsid w:val="004F1E4C"/>
    <w:rsid w:val="00600410"/>
    <w:rsid w:val="006D3316"/>
    <w:rsid w:val="007102CD"/>
    <w:rsid w:val="00715AF0"/>
    <w:rsid w:val="0076191C"/>
    <w:rsid w:val="007E1872"/>
    <w:rsid w:val="008A59CC"/>
    <w:rsid w:val="008E6FE3"/>
    <w:rsid w:val="00956248"/>
    <w:rsid w:val="009647CF"/>
    <w:rsid w:val="00966148"/>
    <w:rsid w:val="00A31156"/>
    <w:rsid w:val="00A92E31"/>
    <w:rsid w:val="00AC5088"/>
    <w:rsid w:val="00AE11CE"/>
    <w:rsid w:val="00B560B7"/>
    <w:rsid w:val="00B64CE5"/>
    <w:rsid w:val="00B93C4E"/>
    <w:rsid w:val="00BA31DD"/>
    <w:rsid w:val="00BC3C23"/>
    <w:rsid w:val="00CE5703"/>
    <w:rsid w:val="00CF26B2"/>
    <w:rsid w:val="00D33A4C"/>
    <w:rsid w:val="00DC1A18"/>
    <w:rsid w:val="00E1765F"/>
    <w:rsid w:val="00E17839"/>
    <w:rsid w:val="00E27DB3"/>
    <w:rsid w:val="00EE61D3"/>
    <w:rsid w:val="00F12C72"/>
    <w:rsid w:val="00F83D71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20911"/>
  <w15:chartTrackingRefBased/>
  <w15:docId w15:val="{AF2AA78A-C21F-41F8-97E3-1FB146EE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6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0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02CD"/>
  </w:style>
  <w:style w:type="paragraph" w:styleId="Fuzeile">
    <w:name w:val="footer"/>
    <w:basedOn w:val="Standard"/>
    <w:link w:val="FuzeileZchn"/>
    <w:uiPriority w:val="99"/>
    <w:unhideWhenUsed/>
    <w:rsid w:val="00710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02CD"/>
  </w:style>
  <w:style w:type="table" w:styleId="Tabellenraster">
    <w:name w:val="Table Grid"/>
    <w:basedOn w:val="NormaleTabelle"/>
    <w:uiPriority w:val="39"/>
    <w:rsid w:val="00E2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27D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698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61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oversum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a.walter@tinoversum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E181-677B-4DDB-8B9B-3F6C3013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Strohmaier | Tinoversum GmbH</dc:creator>
  <cp:keywords/>
  <dc:description/>
  <cp:lastModifiedBy>Constantin Fetzer | Tinoversum GmbH</cp:lastModifiedBy>
  <cp:revision>6</cp:revision>
  <cp:lastPrinted>2025-01-10T16:03:00Z</cp:lastPrinted>
  <dcterms:created xsi:type="dcterms:W3CDTF">2025-01-10T09:10:00Z</dcterms:created>
  <dcterms:modified xsi:type="dcterms:W3CDTF">2025-01-10T18:16:00Z</dcterms:modified>
</cp:coreProperties>
</file>